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D6" w:rsidRDefault="00760FD6" w:rsidP="00760F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60FD6" w:rsidRDefault="00760FD6" w:rsidP="00760F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60FD6" w:rsidRDefault="00760FD6" w:rsidP="00760F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60FD6" w:rsidRDefault="00C3337D" w:rsidP="00760F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 w:rsidRPr="00760FD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ТЕХНИЧЕСКОЕ ЗАДАНИЕ</w:t>
      </w:r>
    </w:p>
    <w:p w:rsidR="00C3337D" w:rsidRPr="00760FD6" w:rsidRDefault="00C3337D" w:rsidP="00760F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 w:rsidRPr="00760FD6"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>по реализации инновационного проекта</w:t>
      </w:r>
    </w:p>
    <w:p w:rsidR="00643F0A" w:rsidRPr="00760FD6" w:rsidRDefault="00A9089D" w:rsidP="00760F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FD6">
        <w:rPr>
          <w:rFonts w:ascii="Times New Roman" w:eastAsia="Times New Roman" w:hAnsi="Times New Roman" w:cs="Times New Roman"/>
          <w:b/>
          <w:bCs/>
          <w:iCs/>
          <w:sz w:val="32"/>
          <w:szCs w:val="32"/>
          <w:vertAlign w:val="subscript"/>
        </w:rPr>
        <w:t>«</w:t>
      </w:r>
      <w:r w:rsidR="00D17355" w:rsidRPr="00760FD6">
        <w:rPr>
          <w:rFonts w:ascii="Times New Roman" w:hAnsi="Times New Roman" w:cs="Times New Roman"/>
          <w:b/>
          <w:sz w:val="32"/>
          <w:szCs w:val="32"/>
        </w:rPr>
        <w:t>Модели социального партнерства в реализации кадетского (прокадетского) образования</w:t>
      </w:r>
      <w:r w:rsidR="00643F0A" w:rsidRPr="00760FD6">
        <w:rPr>
          <w:rFonts w:ascii="Times New Roman" w:hAnsi="Times New Roman" w:cs="Times New Roman"/>
          <w:b/>
          <w:sz w:val="32"/>
          <w:szCs w:val="32"/>
        </w:rPr>
        <w:t>»</w:t>
      </w:r>
    </w:p>
    <w:p w:rsidR="00760FD6" w:rsidRPr="00760FD6" w:rsidRDefault="00760FD6" w:rsidP="00760F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FD6">
        <w:rPr>
          <w:rFonts w:ascii="Times New Roman" w:hAnsi="Times New Roman" w:cs="Times New Roman"/>
          <w:b/>
          <w:sz w:val="32"/>
          <w:szCs w:val="32"/>
        </w:rPr>
        <w:t>Муниципального автономного дошкольного образовательного учреждения г. Хабаровска</w:t>
      </w:r>
    </w:p>
    <w:p w:rsidR="00760FD6" w:rsidRPr="00760FD6" w:rsidRDefault="00760FD6" w:rsidP="00760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FD6">
        <w:rPr>
          <w:rFonts w:ascii="Times New Roman" w:hAnsi="Times New Roman" w:cs="Times New Roman"/>
          <w:b/>
          <w:sz w:val="32"/>
          <w:szCs w:val="32"/>
        </w:rPr>
        <w:t>«Детский сад №9»</w:t>
      </w:r>
    </w:p>
    <w:p w:rsidR="003F4713" w:rsidRDefault="003F4713" w:rsidP="00853D0E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200"/>
      </w:tblGrid>
      <w:tr w:rsidR="005C2619" w:rsidTr="000745EE">
        <w:tc>
          <w:tcPr>
            <w:tcW w:w="7259" w:type="dxa"/>
          </w:tcPr>
          <w:p w:rsidR="005C2619" w:rsidRDefault="005C2619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FD6" w:rsidRDefault="00760FD6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5C2619" w:rsidRDefault="005C2619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6282" w:rsidRDefault="00B049C0" w:rsidP="0085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2020</w:t>
      </w:r>
    </w:p>
    <w:p w:rsidR="00760FD6" w:rsidRDefault="00760FD6" w:rsidP="00853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954"/>
        <w:gridCol w:w="1701"/>
        <w:gridCol w:w="3402"/>
        <w:gridCol w:w="2670"/>
      </w:tblGrid>
      <w:tr w:rsidR="00853D0E" w:rsidRPr="00F363AA" w:rsidTr="00637380">
        <w:trPr>
          <w:trHeight w:val="945"/>
        </w:trPr>
        <w:tc>
          <w:tcPr>
            <w:tcW w:w="1144" w:type="dxa"/>
          </w:tcPr>
          <w:p w:rsidR="00853D0E" w:rsidRPr="00F363AA" w:rsidRDefault="00853D0E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4" w:type="dxa"/>
            <w:shd w:val="clear" w:color="auto" w:fill="auto"/>
            <w:hideMark/>
          </w:tcPr>
          <w:p w:rsidR="00853D0E" w:rsidRPr="00F363AA" w:rsidRDefault="00853D0E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деятельности (в соответствии с темой, целью, статусом в инновационной инфраструктуре)</w:t>
            </w:r>
            <w:r w:rsidR="00F363AA" w:rsidRPr="00F3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3D0E" w:rsidRPr="00F363AA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  <w:shd w:val="clear" w:color="auto" w:fill="auto"/>
            <w:hideMark/>
          </w:tcPr>
          <w:p w:rsidR="00853D0E" w:rsidRPr="00F363AA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853D0E" w:rsidRPr="00F363AA" w:rsidRDefault="00853D0E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практический и научно-методический результат</w:t>
            </w:r>
          </w:p>
          <w:p w:rsidR="00853D0E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907F62" w:rsidRPr="00F363AA" w:rsidRDefault="00907F62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53D0E" w:rsidRPr="00F363AA" w:rsidRDefault="00853D0E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практический и научно-методический результат, продукт</w:t>
            </w:r>
          </w:p>
          <w:p w:rsidR="00853D0E" w:rsidRPr="00F363AA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по этапам и промежуточным этапам проектной работы)</w:t>
            </w:r>
          </w:p>
        </w:tc>
      </w:tr>
      <w:tr w:rsidR="00506282" w:rsidRPr="00EF03B2" w:rsidTr="00C32D76">
        <w:trPr>
          <w:trHeight w:val="945"/>
        </w:trPr>
        <w:tc>
          <w:tcPr>
            <w:tcW w:w="1144" w:type="dxa"/>
          </w:tcPr>
          <w:p w:rsidR="00506282" w:rsidRPr="00506282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27" w:type="dxa"/>
            <w:gridSpan w:val="4"/>
            <w:shd w:val="clear" w:color="auto" w:fill="auto"/>
          </w:tcPr>
          <w:p w:rsidR="00AD7B52" w:rsidRPr="00DF0353" w:rsidRDefault="00506282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Целевой компонент </w:t>
            </w:r>
          </w:p>
          <w:p w:rsidR="00506282" w:rsidRPr="00DF0353" w:rsidRDefault="00506282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</w:p>
          <w:p w:rsidR="00DF0353" w:rsidRPr="00D14C5F" w:rsidRDefault="00DF0353" w:rsidP="00DF0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CA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4C5F">
              <w:rPr>
                <w:rFonts w:ascii="Times New Roman" w:hAnsi="Times New Roman" w:cs="Times New Roman"/>
                <w:sz w:val="28"/>
                <w:szCs w:val="28"/>
              </w:rPr>
              <w:t>азработка  моделей</w:t>
            </w:r>
            <w:r w:rsidR="00B0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58D" w:rsidRPr="00D14C5F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реализации кадетского (прокадетского) образования</w:t>
            </w:r>
          </w:p>
          <w:p w:rsidR="00DF0353" w:rsidRDefault="00DF0353" w:rsidP="00DF0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353" w:rsidRPr="00DF0353" w:rsidRDefault="00CA707A" w:rsidP="00DF0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Обновление  содержания </w:t>
            </w:r>
            <w:r w:rsidR="00DF0353" w:rsidRPr="00DF0353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="00DF0353">
              <w:rPr>
                <w:rFonts w:ascii="Times New Roman" w:hAnsi="Times New Roman" w:cs="Times New Roman"/>
                <w:sz w:val="28"/>
                <w:szCs w:val="28"/>
              </w:rPr>
              <w:t xml:space="preserve">овной образовательной программы  </w:t>
            </w:r>
            <w:r w:rsidR="00DF0353" w:rsidRPr="00DF0353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региональной  моделью кадетского образования</w:t>
            </w:r>
            <w:r w:rsidR="00DF0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0353" w:rsidRPr="00DF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353" w:rsidRPr="00DF0353" w:rsidRDefault="00DF0353" w:rsidP="00DF035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DF03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азработка программно-метод</w:t>
            </w:r>
            <w:r w:rsidR="00CC7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ических,  методических </w:t>
            </w:r>
            <w:r w:rsidRPr="00DF03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материалов</w:t>
            </w:r>
            <w:r w:rsidR="00CA70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F03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A707A" w:rsidRPr="00DF0353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CA707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обновленным содержанием основной образовательной программы.</w:t>
            </w:r>
            <w:r w:rsidRPr="00DF03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DF0353" w:rsidRPr="00DF0353" w:rsidRDefault="00DF0353" w:rsidP="00CA70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3. 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>Организация обмена опытом работы по реализации</w:t>
            </w:r>
            <w:r w:rsidR="00CA7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07A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компонентов  </w:t>
            </w:r>
            <w:r w:rsidR="00CA707A" w:rsidRPr="00DF0353">
              <w:rPr>
                <w:rFonts w:ascii="Times New Roman" w:hAnsi="Times New Roman" w:cs="Times New Roman"/>
                <w:sz w:val="28"/>
                <w:szCs w:val="28"/>
              </w:rPr>
              <w:t>основных  образовательных программ  в соответствии с региональной  моделью кадетского образования</w:t>
            </w:r>
            <w:r w:rsidR="00CA70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06282" w:rsidRPr="00EF03B2" w:rsidTr="00C32D76">
        <w:trPr>
          <w:trHeight w:val="945"/>
        </w:trPr>
        <w:tc>
          <w:tcPr>
            <w:tcW w:w="1144" w:type="dxa"/>
          </w:tcPr>
          <w:p w:rsidR="00506282" w:rsidRPr="00506282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7" w:type="dxa"/>
            <w:gridSpan w:val="4"/>
            <w:shd w:val="clear" w:color="auto" w:fill="auto"/>
          </w:tcPr>
          <w:p w:rsidR="00506282" w:rsidRPr="00DF0353" w:rsidRDefault="00506282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:rsidR="00AD7B52" w:rsidRPr="00DF0353" w:rsidRDefault="00F363AA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</w:t>
            </w:r>
            <w:r w:rsidR="00907F62"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колонкам)</w:t>
            </w: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A8133B" w:rsidRPr="00EF03B2" w:rsidTr="00637380">
        <w:trPr>
          <w:trHeight w:val="379"/>
        </w:trPr>
        <w:tc>
          <w:tcPr>
            <w:tcW w:w="1144" w:type="dxa"/>
          </w:tcPr>
          <w:p w:rsidR="00A8133B" w:rsidRPr="00F363AA" w:rsidRDefault="00A8133B" w:rsidP="00F363AA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54" w:type="dxa"/>
            <w:shd w:val="clear" w:color="auto" w:fill="auto"/>
            <w:hideMark/>
          </w:tcPr>
          <w:p w:rsidR="00A8133B" w:rsidRPr="00A8133B" w:rsidRDefault="00A8133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:rsidR="00A8133B" w:rsidRPr="00A8133B" w:rsidRDefault="00A8133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 </w:t>
            </w:r>
          </w:p>
          <w:p w:rsidR="00A8133B" w:rsidRPr="00DF0353" w:rsidRDefault="00A8133B" w:rsidP="00A8133B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обеспечение проекта, система социального партнёрства.</w:t>
            </w:r>
          </w:p>
        </w:tc>
        <w:tc>
          <w:tcPr>
            <w:tcW w:w="1701" w:type="dxa"/>
          </w:tcPr>
          <w:p w:rsidR="00A8133B" w:rsidRDefault="00A8133B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06.04.2020</w:t>
            </w: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13.04.2020</w:t>
            </w: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24.08.2020</w:t>
            </w: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29.05.2020</w:t>
            </w: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29.05.2020</w:t>
            </w: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01.06.2020</w:t>
            </w: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30.03.2020</w:t>
            </w: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A75" w:rsidRPr="00A8133B" w:rsidRDefault="00FC7A75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06.04.2020</w:t>
            </w:r>
          </w:p>
        </w:tc>
        <w:tc>
          <w:tcPr>
            <w:tcW w:w="6072" w:type="dxa"/>
            <w:gridSpan w:val="2"/>
            <w:shd w:val="clear" w:color="auto" w:fill="auto"/>
            <w:hideMark/>
          </w:tcPr>
          <w:p w:rsidR="00A8133B" w:rsidRDefault="00A8133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 нормативно-правовых актов</w:t>
            </w:r>
            <w:r w:rsidR="003853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510E" w:rsidRDefault="0003288D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заявление, согласие  родителей (законных представителей) о </w:t>
            </w:r>
            <w:r w:rsidR="0071510E">
              <w:rPr>
                <w:rFonts w:ascii="Times New Roman" w:hAnsi="Times New Roman" w:cs="Times New Roman"/>
                <w:sz w:val="28"/>
                <w:szCs w:val="28"/>
              </w:rPr>
              <w:t>зачислении ребенка в группу казачьей направленности;</w:t>
            </w:r>
          </w:p>
          <w:p w:rsidR="0003288D" w:rsidRDefault="0003288D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1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510E">
              <w:rPr>
                <w:rFonts w:ascii="Times New Roman" w:hAnsi="Times New Roman" w:cs="Times New Roman"/>
                <w:sz w:val="28"/>
                <w:szCs w:val="28"/>
              </w:rPr>
              <w:t>положение о группе казачьей направленности;</w:t>
            </w:r>
          </w:p>
          <w:p w:rsidR="003853DC" w:rsidRDefault="003853DC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об открытии группы казачьей </w:t>
            </w:r>
            <w:r w:rsidR="007151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аправленности «Казачата»;</w:t>
            </w:r>
          </w:p>
          <w:p w:rsidR="003853DC" w:rsidRDefault="003853DC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510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сотрудничестве ДОУ </w:t>
            </w:r>
            <w:r w:rsidR="0071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казачьем обществом;</w:t>
            </w:r>
          </w:p>
          <w:p w:rsidR="0071510E" w:rsidRDefault="0071510E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совместной деятельности ДОУ и казачьим обществом;</w:t>
            </w:r>
          </w:p>
          <w:p w:rsidR="003853DC" w:rsidRDefault="003853DC" w:rsidP="0071510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51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133B" w:rsidRPr="00A8133B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страницы «Инновационная деятельность»   на сайте МАДОУ №9</w:t>
            </w:r>
            <w:r w:rsidR="007151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33B" w:rsidRDefault="0071510E" w:rsidP="0071510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</w:t>
            </w:r>
            <w:r w:rsidR="00A8133B" w:rsidRPr="00A8133B">
              <w:rPr>
                <w:rFonts w:ascii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8133B"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686595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«Учет приоритетного направления ДОУ в воспитательно-образовательной работе с детьми»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10E" w:rsidRPr="00DF0353" w:rsidRDefault="00CB331A" w:rsidP="0071510E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10E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организация родительского собрания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«Казачата-дошколята</w:t>
            </w:r>
            <w:r w:rsidR="0071510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A8133B" w:rsidRPr="00EF03B2" w:rsidTr="00637380">
        <w:trPr>
          <w:trHeight w:val="399"/>
        </w:trPr>
        <w:tc>
          <w:tcPr>
            <w:tcW w:w="1144" w:type="dxa"/>
          </w:tcPr>
          <w:p w:rsidR="00A8133B" w:rsidRPr="00EF03B2" w:rsidRDefault="00A8133B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5954" w:type="dxa"/>
            <w:shd w:val="clear" w:color="auto" w:fill="auto"/>
            <w:hideMark/>
          </w:tcPr>
          <w:p w:rsidR="00A8133B" w:rsidRDefault="00A8133B" w:rsidP="00A8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содержания проекта. Внедрение и реализация совокупности  организационно-методических  и педагогических условий в образовательный процесс гимназии;</w:t>
            </w:r>
          </w:p>
          <w:p w:rsidR="00A8133B" w:rsidRPr="00A8133B" w:rsidRDefault="00A8133B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корректировка по ходу реализации.</w:t>
            </w:r>
          </w:p>
        </w:tc>
        <w:tc>
          <w:tcPr>
            <w:tcW w:w="1701" w:type="dxa"/>
          </w:tcPr>
          <w:p w:rsidR="00A8133B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27.04.2020</w:t>
            </w: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22.06.2020</w:t>
            </w: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22.06.2020</w:t>
            </w: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7A75" w:rsidRDefault="00FC7A75" w:rsidP="00FC7A75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7A75" w:rsidRPr="00DF0353" w:rsidRDefault="00FC7A75" w:rsidP="00FC7A75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26.05.2020</w:t>
            </w:r>
          </w:p>
        </w:tc>
        <w:tc>
          <w:tcPr>
            <w:tcW w:w="6072" w:type="dxa"/>
            <w:gridSpan w:val="2"/>
            <w:shd w:val="clear" w:color="auto" w:fill="auto"/>
            <w:hideMark/>
          </w:tcPr>
          <w:p w:rsidR="001A7D9F" w:rsidRDefault="001A7D9F" w:rsidP="00A8133B">
            <w:pPr>
              <w:pStyle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B3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9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орректировка образовательной  п</w:t>
            </w:r>
            <w:r w:rsidR="00A8133B" w:rsidRPr="00A8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рограмм</w:t>
            </w:r>
            <w:r w:rsidR="009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 ДОУ</w:t>
            </w:r>
            <w:r w:rsidR="00A8133B" w:rsidRPr="00A813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части  Содержательного раздела, внесение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пункта «Содержание инновационной деятельности».</w:t>
            </w:r>
          </w:p>
          <w:p w:rsidR="00A8133B" w:rsidRDefault="001A7D9F" w:rsidP="00A8133B">
            <w:pPr>
              <w:pStyle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B3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зработка рабочей программы группы с учетом приоритетного направления</w:t>
            </w:r>
            <w:r w:rsidR="00CB3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A7D9F" w:rsidRDefault="00CB331A" w:rsidP="00A8133B">
            <w:pPr>
              <w:pStyle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к</w:t>
            </w:r>
            <w:r w:rsidR="001A7D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орректировка рабочей программы музыкального руководителя и инс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труктора по физической культуре; </w:t>
            </w:r>
          </w:p>
          <w:p w:rsidR="0003288D" w:rsidRPr="00CB331A" w:rsidRDefault="001A7D9F" w:rsidP="001A7D9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B33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одбор диагностического инструментар</w:t>
            </w:r>
            <w:r w:rsidR="00CB331A">
              <w:rPr>
                <w:rFonts w:ascii="Times New Roman" w:hAnsi="Times New Roman" w:cs="Times New Roman"/>
                <w:sz w:val="28"/>
                <w:szCs w:val="28"/>
              </w:rPr>
              <w:t>ия по приоритетному направлению</w:t>
            </w:r>
          </w:p>
        </w:tc>
      </w:tr>
      <w:tr w:rsidR="00637380" w:rsidRPr="00EF03B2" w:rsidTr="007261A6">
        <w:trPr>
          <w:trHeight w:val="399"/>
        </w:trPr>
        <w:tc>
          <w:tcPr>
            <w:tcW w:w="1144" w:type="dxa"/>
          </w:tcPr>
          <w:p w:rsidR="00637380" w:rsidRDefault="00CB331A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  <w:r w:rsidR="00637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637380" w:rsidRPr="00637380" w:rsidRDefault="00637380" w:rsidP="0063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 результативности реализации  проекта.  Постановка новых целей и задач инновационной деятельности.</w:t>
            </w:r>
          </w:p>
        </w:tc>
        <w:tc>
          <w:tcPr>
            <w:tcW w:w="1701" w:type="dxa"/>
          </w:tcPr>
          <w:p w:rsidR="00637380" w:rsidRPr="00637380" w:rsidRDefault="000745EE" w:rsidP="0007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3705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нварь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705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2021</w:t>
            </w:r>
            <w:r w:rsidR="00637380" w:rsidRPr="00637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37380" w:rsidRPr="00637380" w:rsidRDefault="00637380" w:rsidP="0063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презентации результатов инновационной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результатов проекта педагогическому сообществу Хабаровского края.</w:t>
            </w:r>
          </w:p>
        </w:tc>
      </w:tr>
      <w:tr w:rsidR="00F363AA" w:rsidRPr="00EF03B2" w:rsidTr="006129B6">
        <w:trPr>
          <w:trHeight w:val="420"/>
        </w:trPr>
        <w:tc>
          <w:tcPr>
            <w:tcW w:w="1144" w:type="dxa"/>
          </w:tcPr>
          <w:p w:rsidR="00F363AA" w:rsidRPr="00637380" w:rsidRDefault="00F363AA" w:rsidP="00F363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37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:rsidR="00F363AA" w:rsidRPr="00DF0353" w:rsidRDefault="00F363AA" w:rsidP="009A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:rsidR="00F363AA" w:rsidRPr="00DF0353" w:rsidRDefault="00F363AA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D0BB3" w:rsidRPr="00EF03B2" w:rsidTr="0090621B">
        <w:trPr>
          <w:trHeight w:val="286"/>
        </w:trPr>
        <w:tc>
          <w:tcPr>
            <w:tcW w:w="1144" w:type="dxa"/>
          </w:tcPr>
          <w:p w:rsidR="00BD0BB3" w:rsidRPr="00816F2F" w:rsidRDefault="00BD0BB3" w:rsidP="00EF03B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54" w:type="dxa"/>
            <w:shd w:val="clear" w:color="auto" w:fill="auto"/>
            <w:hideMark/>
          </w:tcPr>
          <w:p w:rsidR="00BD0BB3" w:rsidRPr="00CA707A" w:rsidRDefault="00BD0BB3" w:rsidP="00EF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к</w:t>
            </w: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омплект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1701" w:type="dxa"/>
          </w:tcPr>
          <w:p w:rsidR="00BD0BB3" w:rsidRPr="00CA707A" w:rsidRDefault="000745EE" w:rsidP="0085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81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072" w:type="dxa"/>
            <w:gridSpan w:val="2"/>
            <w:shd w:val="clear" w:color="auto" w:fill="auto"/>
            <w:hideMark/>
          </w:tcPr>
          <w:p w:rsidR="00BD0BB3" w:rsidRPr="00DF0353" w:rsidRDefault="00BD0BB3" w:rsidP="0085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методических материалов</w:t>
            </w:r>
          </w:p>
        </w:tc>
      </w:tr>
      <w:tr w:rsidR="00BD0BB3" w:rsidRPr="00EF03B2" w:rsidTr="006C055F">
        <w:trPr>
          <w:trHeight w:val="277"/>
        </w:trPr>
        <w:tc>
          <w:tcPr>
            <w:tcW w:w="1144" w:type="dxa"/>
          </w:tcPr>
          <w:p w:rsidR="00BD0BB3" w:rsidRPr="00EF03B2" w:rsidRDefault="00BD0BB3" w:rsidP="00EF03B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54" w:type="dxa"/>
            <w:shd w:val="clear" w:color="auto" w:fill="auto"/>
            <w:hideMark/>
          </w:tcPr>
          <w:p w:rsidR="00BD0BB3" w:rsidRPr="00CA707A" w:rsidRDefault="00BD0BB3" w:rsidP="00EF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 семинара на муниципальном уровне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D0BB3" w:rsidRPr="00CA707A" w:rsidRDefault="00FC7A75" w:rsidP="0085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16.11.2020</w:t>
            </w:r>
          </w:p>
        </w:tc>
        <w:tc>
          <w:tcPr>
            <w:tcW w:w="6072" w:type="dxa"/>
            <w:gridSpan w:val="2"/>
            <w:shd w:val="clear" w:color="auto" w:fill="auto"/>
            <w:hideMark/>
          </w:tcPr>
          <w:p w:rsidR="00BD0BB3" w:rsidRPr="00BD0BB3" w:rsidRDefault="00FC7A75" w:rsidP="0085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«Орган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изация деятельности детей в группе казачьей направленности»</w:t>
            </w:r>
          </w:p>
        </w:tc>
      </w:tr>
      <w:tr w:rsidR="00BD0BB3" w:rsidRPr="00EF03B2" w:rsidTr="004F1E01">
        <w:trPr>
          <w:trHeight w:val="277"/>
        </w:trPr>
        <w:tc>
          <w:tcPr>
            <w:tcW w:w="1144" w:type="dxa"/>
          </w:tcPr>
          <w:p w:rsidR="00BD0BB3" w:rsidRPr="00EF03B2" w:rsidRDefault="00BD0BB3" w:rsidP="00DC52B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954" w:type="dxa"/>
            <w:shd w:val="clear" w:color="auto" w:fill="auto"/>
          </w:tcPr>
          <w:p w:rsidR="00BD0BB3" w:rsidRPr="00CA707A" w:rsidRDefault="00BD0BB3" w:rsidP="00DC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Информационная кампания на  странице  на сайте  ОО с выходом в сообщество «Развитие кадетского образования в Хабаровском крае» </w:t>
            </w:r>
            <w:hyperlink r:id="rId6" w:history="1">
              <w:r w:rsidRPr="00427C9C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http://vsevteme.ru/network/2290</w:t>
              </w:r>
            </w:hyperlink>
          </w:p>
        </w:tc>
        <w:tc>
          <w:tcPr>
            <w:tcW w:w="1701" w:type="dxa"/>
          </w:tcPr>
          <w:p w:rsidR="00BD0BB3" w:rsidRPr="00BD0BB3" w:rsidRDefault="00BD0BB3" w:rsidP="00D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BD0BB3" w:rsidRPr="00DF0353" w:rsidRDefault="00BD0BB3" w:rsidP="00DC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Страница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 странице  на сайте  ОО с выходом в сообщество «Развитие кадетского образования в Хабаровском крае»</w:t>
            </w:r>
          </w:p>
        </w:tc>
      </w:tr>
      <w:tr w:rsidR="00DC52BA" w:rsidRPr="00EF03B2" w:rsidTr="004F1E01">
        <w:trPr>
          <w:trHeight w:val="277"/>
        </w:trPr>
        <w:tc>
          <w:tcPr>
            <w:tcW w:w="1144" w:type="dxa"/>
          </w:tcPr>
          <w:p w:rsidR="00DC52BA" w:rsidRDefault="00DC52BA" w:rsidP="00DC52B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954" w:type="dxa"/>
            <w:shd w:val="clear" w:color="auto" w:fill="auto"/>
          </w:tcPr>
          <w:p w:rsidR="00DC52BA" w:rsidRPr="00DC52BA" w:rsidRDefault="00DC52BA" w:rsidP="00DC5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  в социальных сетях (</w:t>
            </w:r>
            <w:proofErr w:type="spellStart"/>
            <w:r w:rsidRPr="00DC52BA">
              <w:rPr>
                <w:rFonts w:ascii="Times New Roman" w:hAnsi="Times New Roman" w:cs="Times New Roman"/>
                <w:sz w:val="28"/>
                <w:szCs w:val="28"/>
              </w:rPr>
              <w:t>Твиттер</w:t>
            </w:r>
            <w:proofErr w:type="spellEnd"/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52BA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Pr="00DC52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C52BA" w:rsidRPr="00DC52BA" w:rsidRDefault="00DC52BA" w:rsidP="00DC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DC52BA" w:rsidRPr="00DC52BA" w:rsidRDefault="00DC52BA" w:rsidP="00D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деятельности   в социальных сетях (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Фейсбук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363AA" w:rsidRPr="00EF03B2" w:rsidTr="00816F2F">
        <w:trPr>
          <w:trHeight w:val="320"/>
        </w:trPr>
        <w:tc>
          <w:tcPr>
            <w:tcW w:w="1144" w:type="dxa"/>
          </w:tcPr>
          <w:p w:rsidR="00F363AA" w:rsidRPr="00EF03B2" w:rsidRDefault="00F363AA" w:rsidP="00F363A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:rsidR="00F363AA" w:rsidRPr="00DF0353" w:rsidRDefault="00F363AA" w:rsidP="00E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</w:t>
            </w:r>
          </w:p>
          <w:p w:rsidR="00F363AA" w:rsidRPr="00DF0353" w:rsidRDefault="00F363AA" w:rsidP="0085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16F2F" w:rsidRPr="00EF03B2" w:rsidTr="003705E3">
        <w:trPr>
          <w:trHeight w:val="278"/>
        </w:trPr>
        <w:tc>
          <w:tcPr>
            <w:tcW w:w="1144" w:type="dxa"/>
          </w:tcPr>
          <w:p w:rsidR="00816F2F" w:rsidRPr="00EF03B2" w:rsidRDefault="00816F2F" w:rsidP="00816F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:rsidR="00816F2F" w:rsidRPr="00DF0353" w:rsidRDefault="00816F2F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F" w:rsidRPr="005D6312" w:rsidRDefault="00816F2F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gridSpan w:val="2"/>
            <w:shd w:val="clear" w:color="auto" w:fill="auto"/>
          </w:tcPr>
          <w:p w:rsidR="00816F2F" w:rsidRPr="00DF0353" w:rsidRDefault="00816F2F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573F" w:rsidRPr="00EF03B2" w:rsidTr="003705E3">
        <w:trPr>
          <w:trHeight w:val="278"/>
        </w:trPr>
        <w:tc>
          <w:tcPr>
            <w:tcW w:w="1144" w:type="dxa"/>
          </w:tcPr>
          <w:p w:rsidR="0009573F" w:rsidRDefault="0009573F" w:rsidP="00816F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54" w:type="dxa"/>
            <w:shd w:val="clear" w:color="auto" w:fill="auto"/>
          </w:tcPr>
          <w:p w:rsidR="0009573F" w:rsidRPr="00DF0353" w:rsidRDefault="0009573F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73F" w:rsidRPr="005D6312" w:rsidRDefault="0009573F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gridSpan w:val="2"/>
            <w:shd w:val="clear" w:color="auto" w:fill="auto"/>
          </w:tcPr>
          <w:p w:rsidR="0009573F" w:rsidRDefault="0009573F" w:rsidP="0081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73F" w:rsidRPr="00EF03B2" w:rsidTr="003705E3">
        <w:trPr>
          <w:trHeight w:val="278"/>
        </w:trPr>
        <w:tc>
          <w:tcPr>
            <w:tcW w:w="1144" w:type="dxa"/>
          </w:tcPr>
          <w:p w:rsidR="0009573F" w:rsidRDefault="0009573F" w:rsidP="00816F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9573F" w:rsidRPr="00DF0353" w:rsidRDefault="0009573F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73F" w:rsidRPr="005D6312" w:rsidRDefault="0009573F" w:rsidP="0081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gridSpan w:val="2"/>
            <w:shd w:val="clear" w:color="auto" w:fill="auto"/>
          </w:tcPr>
          <w:p w:rsidR="0009573F" w:rsidRDefault="0009573F" w:rsidP="00816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03B" w:rsidRDefault="001B103B"/>
    <w:p w:rsidR="0009573F" w:rsidRDefault="0009573F" w:rsidP="00482598">
      <w:pPr>
        <w:pStyle w:val="a3"/>
        <w:spacing w:after="240"/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</w:p>
    <w:p w:rsidR="0009573F" w:rsidRDefault="0009573F" w:rsidP="00482598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</w:pPr>
    </w:p>
    <w:p w:rsidR="00482598" w:rsidRDefault="00482598" w:rsidP="00482598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482598" w:rsidRDefault="00482598" w:rsidP="00482598"/>
    <w:p w:rsidR="00816F2F" w:rsidRDefault="00482598" w:rsidP="000745EE">
      <w:pPr>
        <w:pStyle w:val="a3"/>
        <w:spacing w:after="240"/>
        <w:rPr>
          <w:b w:val="0"/>
          <w:szCs w:val="28"/>
        </w:rPr>
      </w:pPr>
      <w:r>
        <w:br w:type="page"/>
      </w:r>
    </w:p>
    <w:p w:rsidR="00816F2F" w:rsidRDefault="00816F2F" w:rsidP="00816F2F"/>
    <w:p w:rsidR="008B1249" w:rsidRDefault="008B1249" w:rsidP="00482598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686595" w:rsidRDefault="00686595" w:rsidP="00482598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sectPr w:rsidR="00686595" w:rsidSect="00760FD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88E"/>
    <w:multiLevelType w:val="hybridMultilevel"/>
    <w:tmpl w:val="7A64D75C"/>
    <w:lvl w:ilvl="0" w:tplc="7A46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5C77"/>
    <w:multiLevelType w:val="hybridMultilevel"/>
    <w:tmpl w:val="E3664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3E0229"/>
    <w:multiLevelType w:val="hybridMultilevel"/>
    <w:tmpl w:val="B3848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A23D72"/>
    <w:multiLevelType w:val="hybridMultilevel"/>
    <w:tmpl w:val="BA08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87086B"/>
    <w:multiLevelType w:val="multilevel"/>
    <w:tmpl w:val="7482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60EC0920"/>
    <w:multiLevelType w:val="hybridMultilevel"/>
    <w:tmpl w:val="10A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4866"/>
    <w:multiLevelType w:val="hybridMultilevel"/>
    <w:tmpl w:val="D8886FCC"/>
    <w:lvl w:ilvl="0" w:tplc="60A645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0E"/>
    <w:rsid w:val="00000ED2"/>
    <w:rsid w:val="00004DC9"/>
    <w:rsid w:val="0003288D"/>
    <w:rsid w:val="000413D3"/>
    <w:rsid w:val="000508F9"/>
    <w:rsid w:val="00054B85"/>
    <w:rsid w:val="000745EE"/>
    <w:rsid w:val="0009573F"/>
    <w:rsid w:val="001774DA"/>
    <w:rsid w:val="0018796F"/>
    <w:rsid w:val="001A7D9F"/>
    <w:rsid w:val="001B103B"/>
    <w:rsid w:val="001D1989"/>
    <w:rsid w:val="00205CCD"/>
    <w:rsid w:val="0022746F"/>
    <w:rsid w:val="00251BBF"/>
    <w:rsid w:val="002801E3"/>
    <w:rsid w:val="002D52EB"/>
    <w:rsid w:val="00301B22"/>
    <w:rsid w:val="003705E3"/>
    <w:rsid w:val="003853DC"/>
    <w:rsid w:val="003D5865"/>
    <w:rsid w:val="003F4713"/>
    <w:rsid w:val="00482598"/>
    <w:rsid w:val="00504C90"/>
    <w:rsid w:val="00506282"/>
    <w:rsid w:val="0055123C"/>
    <w:rsid w:val="005541EC"/>
    <w:rsid w:val="005954C3"/>
    <w:rsid w:val="005C2619"/>
    <w:rsid w:val="005D6312"/>
    <w:rsid w:val="005F12C5"/>
    <w:rsid w:val="005F548D"/>
    <w:rsid w:val="006021C7"/>
    <w:rsid w:val="00637380"/>
    <w:rsid w:val="00643C44"/>
    <w:rsid w:val="00643F0A"/>
    <w:rsid w:val="00681E9F"/>
    <w:rsid w:val="00686595"/>
    <w:rsid w:val="006C144A"/>
    <w:rsid w:val="006F21FC"/>
    <w:rsid w:val="0071510E"/>
    <w:rsid w:val="007576DE"/>
    <w:rsid w:val="00760FD6"/>
    <w:rsid w:val="007F2A6B"/>
    <w:rsid w:val="00816F2F"/>
    <w:rsid w:val="00853D0E"/>
    <w:rsid w:val="00890A0C"/>
    <w:rsid w:val="008B1249"/>
    <w:rsid w:val="008B5A6A"/>
    <w:rsid w:val="009049B5"/>
    <w:rsid w:val="00907F62"/>
    <w:rsid w:val="00927339"/>
    <w:rsid w:val="00975DC0"/>
    <w:rsid w:val="009845D4"/>
    <w:rsid w:val="009A0C58"/>
    <w:rsid w:val="00A23322"/>
    <w:rsid w:val="00A675BB"/>
    <w:rsid w:val="00A8133B"/>
    <w:rsid w:val="00A9089D"/>
    <w:rsid w:val="00AA2199"/>
    <w:rsid w:val="00AD7B52"/>
    <w:rsid w:val="00B049C0"/>
    <w:rsid w:val="00B05CA0"/>
    <w:rsid w:val="00BD0BB3"/>
    <w:rsid w:val="00C3337D"/>
    <w:rsid w:val="00C6404C"/>
    <w:rsid w:val="00C860CB"/>
    <w:rsid w:val="00CA707A"/>
    <w:rsid w:val="00CB331A"/>
    <w:rsid w:val="00CC758D"/>
    <w:rsid w:val="00CF0381"/>
    <w:rsid w:val="00D14C5F"/>
    <w:rsid w:val="00D17355"/>
    <w:rsid w:val="00DC14FA"/>
    <w:rsid w:val="00DC52BA"/>
    <w:rsid w:val="00DF0353"/>
    <w:rsid w:val="00DF2ADF"/>
    <w:rsid w:val="00E16CC4"/>
    <w:rsid w:val="00E43564"/>
    <w:rsid w:val="00E90B8C"/>
    <w:rsid w:val="00EF03B2"/>
    <w:rsid w:val="00F17DAD"/>
    <w:rsid w:val="00F363AA"/>
    <w:rsid w:val="00FC7A75"/>
    <w:rsid w:val="00FD7313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DF0353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0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DF0353"/>
    <w:rPr>
      <w:rFonts w:ascii="Calibri" w:eastAsia="Calibri" w:hAnsi="Calibri" w:cs="Calibri"/>
      <w:sz w:val="28"/>
      <w:szCs w:val="20"/>
      <w:lang w:val="x-none" w:eastAsia="zh-CN"/>
    </w:rPr>
  </w:style>
  <w:style w:type="paragraph" w:customStyle="1" w:styleId="1">
    <w:name w:val="Без интервала1"/>
    <w:basedOn w:val="a"/>
    <w:rsid w:val="00A8133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DF0353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0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DF0353"/>
    <w:rPr>
      <w:rFonts w:ascii="Calibri" w:eastAsia="Calibri" w:hAnsi="Calibri" w:cs="Calibri"/>
      <w:sz w:val="28"/>
      <w:szCs w:val="20"/>
      <w:lang w:val="x-none" w:eastAsia="zh-CN"/>
    </w:rPr>
  </w:style>
  <w:style w:type="paragraph" w:customStyle="1" w:styleId="1">
    <w:name w:val="Без интервала1"/>
    <w:basedOn w:val="a"/>
    <w:rsid w:val="00A8133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vteme.ru/network/22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kravchenkoin</dc:creator>
  <cp:lastModifiedBy>Admin</cp:lastModifiedBy>
  <cp:revision>8</cp:revision>
  <cp:lastPrinted>2016-02-05T02:17:00Z</cp:lastPrinted>
  <dcterms:created xsi:type="dcterms:W3CDTF">2020-03-11T22:41:00Z</dcterms:created>
  <dcterms:modified xsi:type="dcterms:W3CDTF">2020-05-17T15:30:00Z</dcterms:modified>
</cp:coreProperties>
</file>