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1B" w:rsidRPr="00D9291B" w:rsidRDefault="00D9291B" w:rsidP="00D9291B">
      <w:pPr>
        <w:pStyle w:val="a3"/>
        <w:jc w:val="center"/>
        <w:rPr>
          <w:rFonts w:ascii="Times New Roman" w:hAnsi="Times New Roman" w:cs="Times New Roman"/>
          <w:b/>
          <w:sz w:val="28"/>
          <w:szCs w:val="28"/>
        </w:rPr>
      </w:pPr>
      <w:r w:rsidRPr="00D9291B">
        <w:rPr>
          <w:rFonts w:ascii="Times New Roman" w:hAnsi="Times New Roman" w:cs="Times New Roman"/>
          <w:b/>
          <w:sz w:val="28"/>
          <w:szCs w:val="28"/>
        </w:rPr>
        <w:t>МИНИСТЕРСТВО ОБРАЗОВАНИЯ И НАУКИ РОССИЙСКОЙ ФЕДЕРАЦИИ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jc w:val="center"/>
        <w:rPr>
          <w:rFonts w:ascii="Times New Roman" w:hAnsi="Times New Roman" w:cs="Times New Roman"/>
          <w:b/>
          <w:sz w:val="28"/>
          <w:szCs w:val="28"/>
        </w:rPr>
      </w:pPr>
      <w:r w:rsidRPr="00D9291B">
        <w:rPr>
          <w:rFonts w:ascii="Times New Roman" w:hAnsi="Times New Roman" w:cs="Times New Roman"/>
          <w:b/>
          <w:sz w:val="28"/>
          <w:szCs w:val="28"/>
        </w:rPr>
        <w:t>ПРИКАЗ</w:t>
      </w:r>
      <w:bookmarkStart w:id="0" w:name="_GoBack"/>
      <w:bookmarkEnd w:id="0"/>
    </w:p>
    <w:p w:rsidR="00D9291B" w:rsidRPr="00D9291B" w:rsidRDefault="00D9291B" w:rsidP="00D9291B">
      <w:pPr>
        <w:pStyle w:val="a3"/>
        <w:jc w:val="center"/>
        <w:rPr>
          <w:rFonts w:ascii="Times New Roman" w:hAnsi="Times New Roman" w:cs="Times New Roman"/>
          <w:b/>
          <w:sz w:val="28"/>
          <w:szCs w:val="28"/>
        </w:rPr>
      </w:pPr>
    </w:p>
    <w:p w:rsidR="00D9291B" w:rsidRPr="00D9291B" w:rsidRDefault="00D9291B" w:rsidP="00D9291B">
      <w:pPr>
        <w:pStyle w:val="a3"/>
        <w:jc w:val="center"/>
        <w:rPr>
          <w:rFonts w:ascii="Times New Roman" w:hAnsi="Times New Roman" w:cs="Times New Roman"/>
          <w:b/>
          <w:sz w:val="28"/>
          <w:szCs w:val="28"/>
        </w:rPr>
      </w:pPr>
      <w:r w:rsidRPr="00D9291B">
        <w:rPr>
          <w:rFonts w:ascii="Times New Roman" w:hAnsi="Times New Roman" w:cs="Times New Roman"/>
          <w:b/>
          <w:sz w:val="28"/>
          <w:szCs w:val="28"/>
        </w:rPr>
        <w:t>от 17 октября 2013 г. N 1155</w:t>
      </w:r>
    </w:p>
    <w:p w:rsidR="00D9291B" w:rsidRPr="00D9291B" w:rsidRDefault="00D9291B" w:rsidP="00D9291B">
      <w:pPr>
        <w:pStyle w:val="a3"/>
        <w:jc w:val="center"/>
        <w:rPr>
          <w:rFonts w:ascii="Times New Roman" w:hAnsi="Times New Roman" w:cs="Times New Roman"/>
          <w:b/>
          <w:sz w:val="28"/>
          <w:szCs w:val="28"/>
        </w:rPr>
      </w:pPr>
    </w:p>
    <w:p w:rsidR="00D9291B" w:rsidRPr="00D9291B" w:rsidRDefault="00D9291B" w:rsidP="00D9291B">
      <w:pPr>
        <w:pStyle w:val="a3"/>
        <w:jc w:val="center"/>
        <w:rPr>
          <w:rFonts w:ascii="Times New Roman" w:hAnsi="Times New Roman" w:cs="Times New Roman"/>
          <w:b/>
          <w:sz w:val="28"/>
          <w:szCs w:val="28"/>
        </w:rPr>
      </w:pPr>
      <w:r w:rsidRPr="00D9291B">
        <w:rPr>
          <w:rFonts w:ascii="Times New Roman" w:hAnsi="Times New Roman" w:cs="Times New Roman"/>
          <w:b/>
          <w:sz w:val="28"/>
          <w:szCs w:val="28"/>
        </w:rPr>
        <w:t>ОБ УТВЕРЖДЕНИИ</w:t>
      </w:r>
    </w:p>
    <w:p w:rsidR="00D9291B" w:rsidRPr="00D9291B" w:rsidRDefault="00D9291B" w:rsidP="00D9291B">
      <w:pPr>
        <w:pStyle w:val="a3"/>
        <w:jc w:val="center"/>
        <w:rPr>
          <w:rFonts w:ascii="Times New Roman" w:hAnsi="Times New Roman" w:cs="Times New Roman"/>
          <w:b/>
          <w:sz w:val="28"/>
          <w:szCs w:val="28"/>
        </w:rPr>
      </w:pPr>
    </w:p>
    <w:p w:rsidR="00D9291B" w:rsidRPr="00D9291B" w:rsidRDefault="00D9291B" w:rsidP="00D9291B">
      <w:pPr>
        <w:pStyle w:val="a3"/>
        <w:jc w:val="center"/>
        <w:rPr>
          <w:rFonts w:ascii="Times New Roman" w:hAnsi="Times New Roman" w:cs="Times New Roman"/>
          <w:b/>
          <w:sz w:val="28"/>
          <w:szCs w:val="28"/>
        </w:rPr>
      </w:pPr>
      <w:r w:rsidRPr="00D9291B">
        <w:rPr>
          <w:rFonts w:ascii="Times New Roman" w:hAnsi="Times New Roman" w:cs="Times New Roman"/>
          <w:b/>
          <w:sz w:val="28"/>
          <w:szCs w:val="28"/>
        </w:rPr>
        <w:t>ФЕДЕРАЛЬНОГО ГОСУДАРСТВЕННОГО ОБРАЗОВАТЕЛЬНОГО СТАНДАРТА</w:t>
      </w:r>
    </w:p>
    <w:p w:rsidR="00D9291B" w:rsidRPr="00D9291B" w:rsidRDefault="00D9291B" w:rsidP="00D9291B">
      <w:pPr>
        <w:pStyle w:val="a3"/>
        <w:jc w:val="center"/>
        <w:rPr>
          <w:rFonts w:ascii="Times New Roman" w:hAnsi="Times New Roman" w:cs="Times New Roman"/>
          <w:b/>
          <w:sz w:val="28"/>
          <w:szCs w:val="28"/>
        </w:rPr>
      </w:pPr>
    </w:p>
    <w:p w:rsidR="00D9291B" w:rsidRPr="00D9291B" w:rsidRDefault="00D9291B" w:rsidP="00D9291B">
      <w:pPr>
        <w:pStyle w:val="a3"/>
        <w:jc w:val="center"/>
        <w:rPr>
          <w:rFonts w:ascii="Times New Roman" w:hAnsi="Times New Roman" w:cs="Times New Roman"/>
          <w:b/>
          <w:sz w:val="28"/>
          <w:szCs w:val="28"/>
        </w:rPr>
      </w:pPr>
      <w:r w:rsidRPr="00D9291B">
        <w:rPr>
          <w:rFonts w:ascii="Times New Roman" w:hAnsi="Times New Roman" w:cs="Times New Roman"/>
          <w:b/>
          <w:sz w:val="28"/>
          <w:szCs w:val="28"/>
        </w:rPr>
        <w:t>ДОШКОЛЬНОГО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D9291B">
        <w:rPr>
          <w:rFonts w:ascii="Times New Roman" w:hAnsi="Times New Roman" w:cs="Times New Roman"/>
          <w:sz w:val="28"/>
          <w:szCs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Утвердить прилагаемый федеральный государственный образовательный ст</w:t>
      </w:r>
      <w:r>
        <w:rPr>
          <w:rFonts w:ascii="Times New Roman" w:hAnsi="Times New Roman" w:cs="Times New Roman"/>
          <w:sz w:val="28"/>
          <w:szCs w:val="28"/>
        </w:rPr>
        <w:t>андарт дошкольного образования.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Настоящий приказ вступает в силу с 1 января 2014 года.</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Министр</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Д.В.ЛИВАНОВ</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Приложение</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lastRenderedPageBreak/>
        <w:t>Утвержден</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приказом Министерства образования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и науки Российской Федерации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от 17 октября 2013 г. N 1155</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ФЕДЕРАЛЬНЫЙ ГОСУДАРСТВЕННЫЙ ОБРАЗОВАТЕЛЬНЫЙ СТАНДАРТ</w:t>
      </w:r>
    </w:p>
    <w:p w:rsid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ДОШКОЛЬНОГО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I. ОБЩИЕ ПОЛОЖЕНИЯ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D9291B">
        <w:rPr>
          <w:rFonts w:ascii="Times New Roman" w:hAnsi="Times New Roman" w:cs="Times New Roman"/>
          <w:sz w:val="28"/>
          <w:szCs w:val="28"/>
        </w:rPr>
        <w:t>ии ОО</w:t>
      </w:r>
      <w:proofErr w:type="gramEnd"/>
      <w:r w:rsidRPr="00D9291B">
        <w:rPr>
          <w:rFonts w:ascii="Times New Roman" w:hAnsi="Times New Roman" w:cs="Times New Roman"/>
          <w:sz w:val="28"/>
          <w:szCs w:val="28"/>
        </w:rPr>
        <w:t>Н о правах ребенка &lt;2&gt;, в основе которых заложены следующие основные принципы: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&lt;1&gt; Российская газета, 25 декабря 1993 г.; Собрание законодательства Российской Федерации, 2009, N 1, ст. 1, ст. 2.</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&lt;2&gt; Сборник международных договоров СССР, 1993, выпуск XLVI.</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 </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D9291B">
        <w:rPr>
          <w:rFonts w:ascii="Times New Roman" w:hAnsi="Times New Roman" w:cs="Times New Roman"/>
          <w:sz w:val="28"/>
          <w:szCs w:val="28"/>
        </w:rPr>
        <w:t>самоценности</w:t>
      </w:r>
      <w:proofErr w:type="spellEnd"/>
      <w:r w:rsidRPr="00D9291B">
        <w:rPr>
          <w:rFonts w:ascii="Times New Roman" w:hAnsi="Times New Roman" w:cs="Times New Roman"/>
          <w:sz w:val="28"/>
          <w:szCs w:val="28"/>
        </w:rPr>
        <w:t xml:space="preserve"> детства как важного этапа в общем развитии человека, </w:t>
      </w:r>
      <w:proofErr w:type="spellStart"/>
      <w:r w:rsidRPr="00D9291B">
        <w:rPr>
          <w:rFonts w:ascii="Times New Roman" w:hAnsi="Times New Roman" w:cs="Times New Roman"/>
          <w:sz w:val="28"/>
          <w:szCs w:val="28"/>
        </w:rPr>
        <w:t>самоценность</w:t>
      </w:r>
      <w:proofErr w:type="spellEnd"/>
      <w:r w:rsidRPr="00D9291B">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уважение личности ребенка;</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1.3. В Стандарте учитываются: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возможности освоения ребенком Программы на разных этапах ее реализации.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1.4. Основные принципы дошкольного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4) поддержка инициативы детей в различных видах деятельности;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5) сотрудничество Организации с семьей;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9) учет этнокультурной ситуации развития детей.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1.5. Стандарт направлен на достижение следующих целей: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повышение социального статуса дошкольного образования;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1.6. Стандарт направлен на решение следующих задач:</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 </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1.7. Стандарт является основой </w:t>
      </w:r>
      <w:proofErr w:type="gramStart"/>
      <w:r w:rsidRPr="00D9291B">
        <w:rPr>
          <w:rFonts w:ascii="Times New Roman" w:hAnsi="Times New Roman" w:cs="Times New Roman"/>
          <w:sz w:val="28"/>
          <w:szCs w:val="28"/>
        </w:rPr>
        <w:t>для</w:t>
      </w:r>
      <w:proofErr w:type="gramEnd"/>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разработки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lastRenderedPageBreak/>
        <w:t>4) объективной оценки соответствия образовательной деятельности Организации требованиям Стандарта;</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1.8. Стандарт включает в себя требования </w:t>
      </w:r>
      <w:proofErr w:type="gramStart"/>
      <w:r w:rsidRPr="00D9291B">
        <w:rPr>
          <w:rFonts w:ascii="Times New Roman" w:hAnsi="Times New Roman" w:cs="Times New Roman"/>
          <w:sz w:val="28"/>
          <w:szCs w:val="28"/>
        </w:rPr>
        <w:t>к</w:t>
      </w:r>
      <w:proofErr w:type="gramEnd"/>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структуре Программы и ее объему;</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условиям реализации Программы;</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результатам освоения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proofErr w:type="gramStart"/>
      <w:r w:rsidRPr="00D9291B">
        <w:rPr>
          <w:rFonts w:ascii="Times New Roman" w:hAnsi="Times New Roman" w:cs="Times New Roman"/>
          <w:sz w:val="28"/>
          <w:szCs w:val="28"/>
        </w:rPr>
        <w:t>Федерации</w:t>
      </w:r>
      <w:proofErr w:type="gramEnd"/>
      <w:r w:rsidRPr="00D9291B">
        <w:rPr>
          <w:rFonts w:ascii="Times New Roman" w:hAnsi="Times New Roman" w:cs="Times New Roman"/>
          <w:sz w:val="28"/>
          <w:szCs w:val="28"/>
        </w:rPr>
        <w:t xml:space="preserve">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II. ТРЕБОВАНИЯ К СТРУКТУРЕ ОБРАЗОВАТЕЛЬНОЙ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ДОШКОЛЬНОГО ОБРАЗОВАНИЯ И ЕЕ ОБЪЕМУ</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2.4. Программа направлена </w:t>
      </w:r>
      <w:proofErr w:type="gramStart"/>
      <w:r w:rsidRPr="00D9291B">
        <w:rPr>
          <w:rFonts w:ascii="Times New Roman" w:hAnsi="Times New Roman" w:cs="Times New Roman"/>
          <w:sz w:val="28"/>
          <w:szCs w:val="28"/>
        </w:rPr>
        <w:t>на</w:t>
      </w:r>
      <w:proofErr w:type="gramEnd"/>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9291B">
        <w:rPr>
          <w:rFonts w:ascii="Times New Roman" w:hAnsi="Times New Roman" w:cs="Times New Roman"/>
          <w:sz w:val="28"/>
          <w:szCs w:val="28"/>
        </w:rPr>
        <w:t>со</w:t>
      </w:r>
      <w:proofErr w:type="gramEnd"/>
      <w:r w:rsidRPr="00D9291B">
        <w:rPr>
          <w:rFonts w:ascii="Times New Roman" w:hAnsi="Times New Roman" w:cs="Times New Roman"/>
          <w:sz w:val="28"/>
          <w:szCs w:val="28"/>
        </w:rPr>
        <w:t xml:space="preserve"> взрослыми и сверстниками и соответствующим возрасту видам деятельности;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&lt;1</w:t>
      </w:r>
      <w:proofErr w:type="gramStart"/>
      <w:r w:rsidRPr="00D9291B">
        <w:rPr>
          <w:rFonts w:ascii="Times New Roman" w:hAnsi="Times New Roman" w:cs="Times New Roman"/>
          <w:sz w:val="28"/>
          <w:szCs w:val="28"/>
        </w:rPr>
        <w:t>&gt; П</w:t>
      </w:r>
      <w:proofErr w:type="gramEnd"/>
      <w:r w:rsidRPr="00D9291B">
        <w:rPr>
          <w:rFonts w:ascii="Times New Roman"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социально-коммуникативное развитие;</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познавательное развитие;</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речевое развитие;</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художественно-эстетическое развитие;</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физическое развитие.</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9291B">
        <w:rPr>
          <w:rFonts w:ascii="Times New Roman" w:hAnsi="Times New Roman" w:cs="Times New Roman"/>
          <w:sz w:val="28"/>
          <w:szCs w:val="28"/>
        </w:rPr>
        <w:t>со</w:t>
      </w:r>
      <w:proofErr w:type="gramEnd"/>
      <w:r w:rsidRPr="00D9291B">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D9291B">
        <w:rPr>
          <w:rFonts w:ascii="Times New Roman" w:hAnsi="Times New Roman" w:cs="Times New Roman"/>
          <w:sz w:val="28"/>
          <w:szCs w:val="28"/>
        </w:rPr>
        <w:t>саморегуляции</w:t>
      </w:r>
      <w:proofErr w:type="spellEnd"/>
      <w:r w:rsidRPr="00D9291B">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w:t>
      </w:r>
      <w:r w:rsidRPr="00D9291B">
        <w:rPr>
          <w:rFonts w:ascii="Times New Roman" w:hAnsi="Times New Roman" w:cs="Times New Roman"/>
          <w:sz w:val="28"/>
          <w:szCs w:val="28"/>
        </w:rPr>
        <w:lastRenderedPageBreak/>
        <w:t>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9291B">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9291B">
        <w:rPr>
          <w:rFonts w:ascii="Times New Roman" w:hAnsi="Times New Roman" w:cs="Times New Roman"/>
          <w:sz w:val="28"/>
          <w:szCs w:val="28"/>
        </w:rPr>
        <w:t xml:space="preserve"> </w:t>
      </w:r>
      <w:proofErr w:type="gramStart"/>
      <w:r w:rsidRPr="00D9291B">
        <w:rPr>
          <w:rFonts w:ascii="Times New Roman" w:hAnsi="Times New Roman" w:cs="Times New Roman"/>
          <w:sz w:val="28"/>
          <w:szCs w:val="28"/>
        </w:rPr>
        <w:t>общем</w:t>
      </w:r>
      <w:proofErr w:type="gramEnd"/>
      <w:r w:rsidRPr="00D9291B">
        <w:rPr>
          <w:rFonts w:ascii="Times New Roman" w:hAnsi="Times New Roman" w:cs="Times New Roman"/>
          <w:sz w:val="28"/>
          <w:szCs w:val="28"/>
        </w:rPr>
        <w:t xml:space="preserve"> доме людей, об особенностях ее природы, многообразии стран и народов мира.</w:t>
      </w:r>
    </w:p>
    <w:p w:rsidR="00D9291B" w:rsidRPr="00D9291B" w:rsidRDefault="00D9291B" w:rsidP="00D9291B">
      <w:pPr>
        <w:pStyle w:val="a3"/>
        <w:rPr>
          <w:rFonts w:ascii="Times New Roman" w:hAnsi="Times New Roman" w:cs="Times New Roman"/>
          <w:sz w:val="28"/>
          <w:szCs w:val="28"/>
        </w:rPr>
      </w:pPr>
      <w:proofErr w:type="gramStart"/>
      <w:r w:rsidRPr="00D9291B">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9291B">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9291B">
        <w:rPr>
          <w:rFonts w:ascii="Times New Roman" w:hAnsi="Times New Roman" w:cs="Times New Roman"/>
          <w:sz w:val="28"/>
          <w:szCs w:val="28"/>
        </w:rPr>
        <w:t>саморегуляции</w:t>
      </w:r>
      <w:proofErr w:type="spellEnd"/>
      <w:r w:rsidRPr="00D9291B">
        <w:rPr>
          <w:rFonts w:ascii="Times New Roman" w:hAnsi="Times New Roman" w:cs="Times New Roman"/>
          <w:sz w:val="28"/>
          <w:szCs w:val="28"/>
        </w:rPr>
        <w:t xml:space="preserve"> в двигательной сфере;</w:t>
      </w:r>
      <w:proofErr w:type="gramEnd"/>
      <w:r w:rsidRPr="00D9291B">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9291B" w:rsidRPr="00D9291B" w:rsidRDefault="00D9291B" w:rsidP="00D9291B">
      <w:pPr>
        <w:pStyle w:val="a3"/>
        <w:rPr>
          <w:rFonts w:ascii="Times New Roman" w:hAnsi="Times New Roman" w:cs="Times New Roman"/>
          <w:sz w:val="28"/>
          <w:szCs w:val="28"/>
        </w:rPr>
      </w:pPr>
      <w:proofErr w:type="gramStart"/>
      <w:r w:rsidRPr="00D9291B">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9291B">
        <w:rPr>
          <w:rFonts w:ascii="Times New Roman" w:hAnsi="Times New Roman" w:cs="Times New Roman"/>
          <w:sz w:val="28"/>
          <w:szCs w:val="28"/>
        </w:rPr>
        <w:t>со</w:t>
      </w:r>
      <w:proofErr w:type="gramEnd"/>
      <w:r w:rsidRPr="00D9291B">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9291B">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предметно-пространственная развивающая образовательная среда;</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2) характер взаимодействия </w:t>
      </w:r>
      <w:proofErr w:type="gramStart"/>
      <w:r w:rsidRPr="00D9291B">
        <w:rPr>
          <w:rFonts w:ascii="Times New Roman" w:hAnsi="Times New Roman" w:cs="Times New Roman"/>
          <w:sz w:val="28"/>
          <w:szCs w:val="28"/>
        </w:rPr>
        <w:t>со</w:t>
      </w:r>
      <w:proofErr w:type="gramEnd"/>
      <w:r w:rsidRPr="00D9291B">
        <w:rPr>
          <w:rFonts w:ascii="Times New Roman" w:hAnsi="Times New Roman" w:cs="Times New Roman"/>
          <w:sz w:val="28"/>
          <w:szCs w:val="28"/>
        </w:rPr>
        <w:t xml:space="preserve"> взрослыми;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характер взаимодействия с другими детьми;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4) система отношений ребенка к миру, к другим людям, к себе самому.</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Пояснительная записка должна раскрывать:</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цели и задачи реализации Программы;</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принципы и подходы к формированию Программы;</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Содержательный раздел Программы должен включать:</w:t>
      </w:r>
    </w:p>
    <w:p w:rsidR="00D9291B" w:rsidRPr="00D9291B" w:rsidRDefault="00D9291B" w:rsidP="00D9291B">
      <w:pPr>
        <w:pStyle w:val="a3"/>
        <w:rPr>
          <w:rFonts w:ascii="Times New Roman" w:hAnsi="Times New Roman" w:cs="Times New Roman"/>
          <w:sz w:val="28"/>
          <w:szCs w:val="28"/>
        </w:rPr>
      </w:pPr>
      <w:proofErr w:type="gramStart"/>
      <w:r w:rsidRPr="00D9291B">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 содержательном разделе Программы должны быть представлены: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а) особенности образовательной деятельности разных видов и культурных практик;</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б) способы и направления поддержки детской инициативы;</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 особенности взаимодействия педагогического коллектива с семьями воспитанников;</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9291B">
        <w:rPr>
          <w:rFonts w:ascii="Times New Roman" w:hAnsi="Times New Roman" w:cs="Times New Roman"/>
          <w:sz w:val="28"/>
          <w:szCs w:val="28"/>
        </w:rPr>
        <w:t>на</w:t>
      </w:r>
      <w:proofErr w:type="gramEnd"/>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сложившиеся традиции Организации или Группы.</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D9291B">
        <w:rPr>
          <w:rFonts w:ascii="Times New Roman" w:hAnsi="Times New Roman" w:cs="Times New Roman"/>
          <w:sz w:val="28"/>
          <w:szCs w:val="28"/>
        </w:rPr>
        <w:t>на</w:t>
      </w:r>
      <w:proofErr w:type="gramEnd"/>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1) обеспечение </w:t>
      </w:r>
      <w:proofErr w:type="gramStart"/>
      <w:r w:rsidRPr="00D9291B">
        <w:rPr>
          <w:rFonts w:ascii="Times New Roman" w:hAnsi="Times New Roman" w:cs="Times New Roman"/>
          <w:sz w:val="28"/>
          <w:szCs w:val="28"/>
        </w:rPr>
        <w:t>коррекции нарушений развития различных категорий детей</w:t>
      </w:r>
      <w:proofErr w:type="gramEnd"/>
      <w:r w:rsidRPr="00D9291B">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9291B">
        <w:rPr>
          <w:rFonts w:ascii="Times New Roman" w:hAnsi="Times New Roman" w:cs="Times New Roman"/>
          <w:sz w:val="28"/>
          <w:szCs w:val="28"/>
        </w:rPr>
        <w:t>представлена</w:t>
      </w:r>
      <w:proofErr w:type="gramEnd"/>
      <w:r w:rsidRPr="00D9291B">
        <w:rPr>
          <w:rFonts w:ascii="Times New Roman" w:hAnsi="Times New Roman" w:cs="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 краткой презентации Программы должны быть указаны: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используемые Примерные программы;</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характеристика взаимодействия педагогического коллектива с семьями детей.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III. ТРЕБОВАНИЯ К УСЛОВИЯМ РЕАЛИЗАЦИИ ОСНОВНОЙ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ОБРАЗОВАТЕЛЬНОЙ ПРОГРАММЫ ДОШКОЛЬНОГО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w:t>
      </w:r>
      <w:r w:rsidRPr="00D9291B">
        <w:rPr>
          <w:rFonts w:ascii="Times New Roman" w:hAnsi="Times New Roman" w:cs="Times New Roman"/>
          <w:sz w:val="28"/>
          <w:szCs w:val="28"/>
        </w:rPr>
        <w:lastRenderedPageBreak/>
        <w:t>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гарантирует охрану и укрепление физического и психического здоровья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обеспечивает эмоциональное благополучие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способствует профессиональному развитию педагогических работников;</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4) создает условия для развивающего вариативного дошкольного образования;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5) обеспечивает открытость дошкольного образования;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9291B">
        <w:rPr>
          <w:rFonts w:ascii="Times New Roman" w:hAnsi="Times New Roman" w:cs="Times New Roman"/>
          <w:sz w:val="28"/>
          <w:szCs w:val="28"/>
        </w:rPr>
        <w:t>недопустимость</w:t>
      </w:r>
      <w:proofErr w:type="gramEnd"/>
      <w:r w:rsidRPr="00D9291B">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7) защита детей от всех форм физического и психического насилия &lt;1&gt;;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3.2.2. </w:t>
      </w:r>
      <w:proofErr w:type="gramStart"/>
      <w:r w:rsidRPr="00D9291B">
        <w:rPr>
          <w:rFonts w:ascii="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9291B">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оптимизации работы с группой детей.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9291B">
        <w:rPr>
          <w:rFonts w:ascii="Times New Roman" w:hAnsi="Times New Roman" w:cs="Times New Roman"/>
          <w:sz w:val="28"/>
          <w:szCs w:val="28"/>
        </w:rPr>
        <w:t>которую</w:t>
      </w:r>
      <w:proofErr w:type="gramEnd"/>
      <w:r w:rsidRPr="00D9291B">
        <w:rPr>
          <w:rFonts w:ascii="Times New Roman" w:hAnsi="Times New Roman" w:cs="Times New Roman"/>
          <w:sz w:val="28"/>
          <w:szCs w:val="28"/>
        </w:rPr>
        <w:t xml:space="preserve"> проводят квалифицированные специалисты (педагоги-психологи, психологи).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1) обеспечение эмоционального благополучия </w:t>
      </w:r>
      <w:proofErr w:type="gramStart"/>
      <w:r w:rsidRPr="00D9291B">
        <w:rPr>
          <w:rFonts w:ascii="Times New Roman" w:hAnsi="Times New Roman" w:cs="Times New Roman"/>
          <w:sz w:val="28"/>
          <w:szCs w:val="28"/>
        </w:rPr>
        <w:t>через</w:t>
      </w:r>
      <w:proofErr w:type="gramEnd"/>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непосредственное общение с каждым ребенком;</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уважительное отношение к каждому ребенку, к его чувствам и потребностям;</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lastRenderedPageBreak/>
        <w:t xml:space="preserve">2) поддержку индивидуальности и инициативы детей </w:t>
      </w:r>
      <w:proofErr w:type="gramStart"/>
      <w:r w:rsidRPr="00D9291B">
        <w:rPr>
          <w:rFonts w:ascii="Times New Roman" w:hAnsi="Times New Roman" w:cs="Times New Roman"/>
          <w:sz w:val="28"/>
          <w:szCs w:val="28"/>
        </w:rPr>
        <w:t>через</w:t>
      </w:r>
      <w:proofErr w:type="gramEnd"/>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создание условий для принятия детьми решений, выражения своих чувств и мыслей;</w:t>
      </w:r>
    </w:p>
    <w:p w:rsidR="00D9291B" w:rsidRPr="00D9291B" w:rsidRDefault="00D9291B" w:rsidP="00D9291B">
      <w:pPr>
        <w:pStyle w:val="a3"/>
        <w:rPr>
          <w:rFonts w:ascii="Times New Roman" w:hAnsi="Times New Roman" w:cs="Times New Roman"/>
          <w:sz w:val="28"/>
          <w:szCs w:val="28"/>
        </w:rPr>
      </w:pPr>
      <w:proofErr w:type="spellStart"/>
      <w:r w:rsidRPr="00D9291B">
        <w:rPr>
          <w:rFonts w:ascii="Times New Roman" w:hAnsi="Times New Roman" w:cs="Times New Roman"/>
          <w:sz w:val="28"/>
          <w:szCs w:val="28"/>
        </w:rPr>
        <w:t>недирективную</w:t>
      </w:r>
      <w:proofErr w:type="spellEnd"/>
      <w:r w:rsidRPr="00D9291B">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установление правил взаимодействия в разных ситуациях:</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развитие умения детей работать в группе сверстников;</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9291B">
        <w:rPr>
          <w:rFonts w:ascii="Times New Roman" w:hAnsi="Times New Roman" w:cs="Times New Roman"/>
          <w:sz w:val="28"/>
          <w:szCs w:val="28"/>
        </w:rPr>
        <w:t>со</w:t>
      </w:r>
      <w:proofErr w:type="gramEnd"/>
      <w:r w:rsidRPr="00D9291B">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создание условий для овладения культурными средствами деятельности;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оценку индивидуального развития детей;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3.2.6. В целях эффективной реализации Программы должны быть созданы условия </w:t>
      </w:r>
      <w:proofErr w:type="gramStart"/>
      <w:r w:rsidRPr="00D9291B">
        <w:rPr>
          <w:rFonts w:ascii="Times New Roman" w:hAnsi="Times New Roman" w:cs="Times New Roman"/>
          <w:sz w:val="28"/>
          <w:szCs w:val="28"/>
        </w:rPr>
        <w:t>для</w:t>
      </w:r>
      <w:proofErr w:type="gramEnd"/>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3.2.7. Для коррекционной работы с детьми с ограниченными возможностями здоровья, осваивающими Программу совместно с другими детьми в Группах </w:t>
      </w:r>
      <w:r w:rsidRPr="00D9291B">
        <w:rPr>
          <w:rFonts w:ascii="Times New Roman" w:hAnsi="Times New Roman" w:cs="Times New Roman"/>
          <w:sz w:val="28"/>
          <w:szCs w:val="28"/>
        </w:rPr>
        <w:lastRenderedPageBreak/>
        <w:t>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3.2.8. Организация должна создавать возможности: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3.2.9. </w:t>
      </w:r>
      <w:proofErr w:type="gramStart"/>
      <w:r w:rsidRPr="00D9291B">
        <w:rPr>
          <w:rFonts w:ascii="Times New Roman" w:hAnsi="Times New Roman" w:cs="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3.3. Требования к развивающей предметно-пространственной среде.</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3.3.1. </w:t>
      </w:r>
      <w:proofErr w:type="gramStart"/>
      <w:r w:rsidRPr="00D9291B">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3.3.3. Развивающая предметно-пространственная среда должна обеспечивать:</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реализацию различных образовательных программ;</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 случае организации инклюзивного образования - необходимые для него условия;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учет возрастных особенностей детей.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игровую, познавательную, исследовательск</w:t>
      </w:r>
      <w:r w:rsidR="00E8499D">
        <w:rPr>
          <w:rFonts w:ascii="Times New Roman" w:hAnsi="Times New Roman" w:cs="Times New Roman"/>
          <w:sz w:val="28"/>
          <w:szCs w:val="28"/>
        </w:rPr>
        <w:t xml:space="preserve">ую и творческую активность всех </w:t>
      </w:r>
      <w:r w:rsidRPr="00D9291B">
        <w:rPr>
          <w:rFonts w:ascii="Times New Roman" w:hAnsi="Times New Roman" w:cs="Times New Roman"/>
          <w:sz w:val="28"/>
          <w:szCs w:val="28"/>
        </w:rPr>
        <w:t>воспитанников, экспериментирование с доступными детям материалами (в том числе с песком и водой);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возможность самовыражения детей.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2) </w:t>
      </w:r>
      <w:proofErr w:type="spellStart"/>
      <w:r w:rsidRPr="00D9291B">
        <w:rPr>
          <w:rFonts w:ascii="Times New Roman" w:hAnsi="Times New Roman" w:cs="Times New Roman"/>
          <w:sz w:val="28"/>
          <w:szCs w:val="28"/>
        </w:rPr>
        <w:t>Трансформируемость</w:t>
      </w:r>
      <w:proofErr w:type="spellEnd"/>
      <w:r w:rsidRPr="00D9291B">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3) </w:t>
      </w:r>
      <w:proofErr w:type="spellStart"/>
      <w:r w:rsidRPr="00D9291B">
        <w:rPr>
          <w:rFonts w:ascii="Times New Roman" w:hAnsi="Times New Roman" w:cs="Times New Roman"/>
          <w:sz w:val="28"/>
          <w:szCs w:val="28"/>
        </w:rPr>
        <w:t>Полифункциональность</w:t>
      </w:r>
      <w:proofErr w:type="spellEnd"/>
      <w:r w:rsidRPr="00D9291B">
        <w:rPr>
          <w:rFonts w:ascii="Times New Roman" w:hAnsi="Times New Roman" w:cs="Times New Roman"/>
          <w:sz w:val="28"/>
          <w:szCs w:val="28"/>
        </w:rPr>
        <w:t xml:space="preserve"> материалов предполагает:</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4) Вариативность среды предполагает:</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5) Доступность среды предполагает:</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исправность и сохранность материалов и оборудования.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3.4. Требования к кадровым условиям реализации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proofErr w:type="gramStart"/>
      <w:r w:rsidRPr="00D9291B">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D9291B">
        <w:rPr>
          <w:rFonts w:ascii="Times New Roman" w:hAnsi="Times New Roman" w:cs="Times New Roman"/>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w:t>
      </w:r>
      <w:r w:rsidR="00E8499D">
        <w:rPr>
          <w:rFonts w:ascii="Times New Roman" w:hAnsi="Times New Roman" w:cs="Times New Roman"/>
          <w:sz w:val="28"/>
          <w:szCs w:val="28"/>
        </w:rPr>
        <w:t xml:space="preserve"> </w:t>
      </w:r>
      <w:r w:rsidRPr="00D9291B">
        <w:rPr>
          <w:rFonts w:ascii="Times New Roman" w:hAnsi="Times New Roman" w:cs="Times New Roman"/>
          <w:sz w:val="28"/>
          <w:szCs w:val="28"/>
        </w:rPr>
        <w:lastRenderedPageBreak/>
        <w:t>работниками в течение всего времени ее реализации в Организации или в Группе.</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3.4.3. </w:t>
      </w:r>
      <w:proofErr w:type="gramStart"/>
      <w:r w:rsidRPr="00D9291B">
        <w:rPr>
          <w:rFonts w:ascii="Times New Roman" w:hAnsi="Times New Roman" w:cs="Times New Roman"/>
          <w:sz w:val="28"/>
          <w:szCs w:val="28"/>
        </w:rPr>
        <w:t>При работе в Группах для детей с ограниченными возможностями здоровья в Организации</w:t>
      </w:r>
      <w:proofErr w:type="gramEnd"/>
      <w:r w:rsidRPr="00D9291B">
        <w:rPr>
          <w:rFonts w:ascii="Times New Roman" w:hAnsi="Times New Roman" w:cs="Times New Roman"/>
          <w:sz w:val="28"/>
          <w:szCs w:val="28"/>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3.4.4. При организации инклюзивного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proofErr w:type="gramStart"/>
      <w:r w:rsidRPr="00D9291B">
        <w:rPr>
          <w:rFonts w:ascii="Times New Roman" w:hAnsi="Times New Roman" w:cs="Times New Roman"/>
          <w:sz w:val="28"/>
          <w:szCs w:val="28"/>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D9291B">
        <w:rPr>
          <w:rFonts w:ascii="Times New Roman" w:hAnsi="Times New Roman" w:cs="Times New Roman"/>
          <w:sz w:val="28"/>
          <w:szCs w:val="28"/>
        </w:rPr>
        <w:t xml:space="preserve"> </w:t>
      </w:r>
      <w:proofErr w:type="gramStart"/>
      <w:r w:rsidRPr="00D9291B">
        <w:rPr>
          <w:rFonts w:ascii="Times New Roman" w:hAnsi="Times New Roman" w:cs="Times New Roman"/>
          <w:sz w:val="28"/>
          <w:szCs w:val="28"/>
        </w:rPr>
        <w:t>2013, N 14, ст. 1666; N 27, ст. 3477).</w:t>
      </w:r>
      <w:proofErr w:type="gramEnd"/>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3.5.1. Требования к материально-техническим условиям реализации Программы включают:</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требования, определяемые в соответствии с правилами пожарной безопасности;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lastRenderedPageBreak/>
        <w:t>3) требования к средствам обучения и воспитания в соответствии с возрастом и индивидуальными особенностями развития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4) оснащенность помещений развивающей предметно-пространственной средой;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3.6.1. </w:t>
      </w:r>
      <w:proofErr w:type="gramStart"/>
      <w:r w:rsidRPr="00D9291B">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3.6.2. Финансовые условия реализации Программы должны: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9291B">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D9291B">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D9291B">
        <w:rPr>
          <w:rFonts w:ascii="Times New Roman" w:hAnsi="Times New Roman" w:cs="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9291B">
        <w:rPr>
          <w:rFonts w:ascii="Times New Roman" w:hAnsi="Times New Roman" w:cs="Times New Roman"/>
          <w:sz w:val="28"/>
          <w:szCs w:val="28"/>
        </w:rPr>
        <w:t>сурдоперевод</w:t>
      </w:r>
      <w:proofErr w:type="spellEnd"/>
      <w:r w:rsidRPr="00D9291B">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sidRPr="00D9291B">
        <w:rPr>
          <w:rFonts w:ascii="Times New Roman" w:hAnsi="Times New Roman" w:cs="Times New Roman"/>
          <w:sz w:val="28"/>
          <w:szCs w:val="28"/>
        </w:rPr>
        <w:t xml:space="preserve"> </w:t>
      </w:r>
      <w:proofErr w:type="gramStart"/>
      <w:r w:rsidRPr="00D9291B">
        <w:rPr>
          <w:rFonts w:ascii="Times New Roman"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9291B">
        <w:rPr>
          <w:rFonts w:ascii="Times New Roman" w:hAnsi="Times New Roman" w:cs="Times New Roman"/>
          <w:sz w:val="28"/>
          <w:szCs w:val="28"/>
        </w:rPr>
        <w:t>безбарьерную</w:t>
      </w:r>
      <w:proofErr w:type="spellEnd"/>
      <w:r w:rsidRPr="00D9291B">
        <w:rPr>
          <w:rFonts w:ascii="Times New Roman" w:hAnsi="Times New Roman" w:cs="Times New Roman"/>
          <w:sz w:val="28"/>
          <w:szCs w:val="28"/>
        </w:rPr>
        <w:t xml:space="preserve"> среду жизнедеятельности, без которых освоение образовательных программ лицами с </w:t>
      </w:r>
      <w:r w:rsidRPr="00D9291B">
        <w:rPr>
          <w:rFonts w:ascii="Times New Roman" w:hAnsi="Times New Roman" w:cs="Times New Roman"/>
          <w:sz w:val="28"/>
          <w:szCs w:val="28"/>
        </w:rPr>
        <w:lastRenderedPageBreak/>
        <w:t>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D9291B">
        <w:rPr>
          <w:rFonts w:ascii="Times New Roman" w:hAnsi="Times New Roman" w:cs="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расходов на оплату труда работников, реализующих Программу;</w:t>
      </w:r>
    </w:p>
    <w:p w:rsidR="00D9291B" w:rsidRPr="00D9291B" w:rsidRDefault="00D9291B" w:rsidP="00D9291B">
      <w:pPr>
        <w:pStyle w:val="a3"/>
        <w:rPr>
          <w:rFonts w:ascii="Times New Roman" w:hAnsi="Times New Roman" w:cs="Times New Roman"/>
          <w:sz w:val="28"/>
          <w:szCs w:val="28"/>
        </w:rPr>
      </w:pPr>
      <w:proofErr w:type="gramStart"/>
      <w:r w:rsidRPr="00D9291B">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D9291B">
        <w:rPr>
          <w:rFonts w:ascii="Times New Roman" w:hAnsi="Times New Roman" w:cs="Times New Roman"/>
          <w:sz w:val="28"/>
          <w:szCs w:val="28"/>
        </w:rPr>
        <w:t xml:space="preserve"> </w:t>
      </w:r>
      <w:proofErr w:type="gramStart"/>
      <w:r w:rsidRPr="00D9291B">
        <w:rPr>
          <w:rFonts w:ascii="Times New Roman" w:hAnsi="Times New Roman" w:cs="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D9291B">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w:t>
      </w:r>
      <w:r w:rsidR="00E8499D">
        <w:rPr>
          <w:rFonts w:ascii="Times New Roman" w:hAnsi="Times New Roman" w:cs="Times New Roman"/>
          <w:sz w:val="28"/>
          <w:szCs w:val="28"/>
        </w:rPr>
        <w:t xml:space="preserve">коммуникационной сети Интернет; </w:t>
      </w:r>
      <w:r w:rsidRPr="00D9291B">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w:t>
      </w:r>
      <w:r w:rsidR="00E8499D">
        <w:rPr>
          <w:rFonts w:ascii="Times New Roman" w:hAnsi="Times New Roman" w:cs="Times New Roman"/>
          <w:sz w:val="28"/>
          <w:szCs w:val="28"/>
        </w:rPr>
        <w:t xml:space="preserve">ков по профилю их деятельности; </w:t>
      </w:r>
      <w:r w:rsidRPr="00D9291B">
        <w:rPr>
          <w:rFonts w:ascii="Times New Roman" w:hAnsi="Times New Roman" w:cs="Times New Roman"/>
          <w:sz w:val="28"/>
          <w:szCs w:val="28"/>
        </w:rPr>
        <w:t>иных расходов, связанных с реализацией и обеспечением реализации Программы.</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IV. ТРЕБОВАНИЯ К РЕЗУЛЬТАТАМ ОСВОЕНИЯ </w:t>
      </w:r>
      <w:proofErr w:type="gramStart"/>
      <w:r w:rsidRPr="00D9291B">
        <w:rPr>
          <w:rFonts w:ascii="Times New Roman" w:hAnsi="Times New Roman" w:cs="Times New Roman"/>
          <w:sz w:val="28"/>
          <w:szCs w:val="28"/>
        </w:rPr>
        <w:t>ОСНОВНОЙ</w:t>
      </w:r>
      <w:proofErr w:type="gramEnd"/>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ОБРАЗОВАТЕЛЬНОЙ ПРОГРАММЫ ДОШКОЛЬНОГО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4.1. </w:t>
      </w:r>
      <w:proofErr w:type="gramStart"/>
      <w:r w:rsidRPr="00D9291B">
        <w:rPr>
          <w:rFonts w:ascii="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D9291B">
        <w:rPr>
          <w:rFonts w:ascii="Times New Roman" w:hAnsi="Times New Roman" w:cs="Times New Roman"/>
          <w:sz w:val="28"/>
          <w:szCs w:val="28"/>
        </w:rPr>
        <w:t xml:space="preserve"> </w:t>
      </w:r>
      <w:proofErr w:type="gramStart"/>
      <w:r w:rsidRPr="00D9291B">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9291B">
        <w:rPr>
          <w:rFonts w:ascii="Times New Roman" w:hAnsi="Times New Roman" w:cs="Times New Roman"/>
          <w:sz w:val="28"/>
          <w:szCs w:val="28"/>
        </w:rPr>
        <w:t>соответствия</w:t>
      </w:r>
      <w:proofErr w:type="gramEnd"/>
      <w:r w:rsidRPr="00D9291B">
        <w:rPr>
          <w:rFonts w:ascii="Times New Roman" w:hAnsi="Times New Roman" w:cs="Times New Roman"/>
          <w:sz w:val="28"/>
          <w:szCs w:val="28"/>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&lt;1</w:t>
      </w:r>
      <w:proofErr w:type="gramStart"/>
      <w:r w:rsidRPr="00D9291B">
        <w:rPr>
          <w:rFonts w:ascii="Times New Roman" w:hAnsi="Times New Roman" w:cs="Times New Roman"/>
          <w:sz w:val="28"/>
          <w:szCs w:val="28"/>
        </w:rPr>
        <w:t>&gt; С</w:t>
      </w:r>
      <w:proofErr w:type="gramEnd"/>
      <w:r w:rsidRPr="00D9291B">
        <w:rPr>
          <w:rFonts w:ascii="Times New Roman" w:hAnsi="Times New Roman" w:cs="Times New Roman"/>
          <w:sz w:val="28"/>
          <w:szCs w:val="28"/>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4.4. Настоящие требования являются ориентирами </w:t>
      </w:r>
      <w:proofErr w:type="gramStart"/>
      <w:r w:rsidRPr="00D9291B">
        <w:rPr>
          <w:rFonts w:ascii="Times New Roman" w:hAnsi="Times New Roman" w:cs="Times New Roman"/>
          <w:sz w:val="28"/>
          <w:szCs w:val="28"/>
        </w:rPr>
        <w:t>для</w:t>
      </w:r>
      <w:proofErr w:type="gramEnd"/>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б) решения задач:</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формирования Программы;</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анализа профессиональной деятельности;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взаимодействия с семьями;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 изучения характеристик образования детей в возрасте от 2 месяцев до 8 лет;</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аттестацию педагогических кадров;</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оценку качества образования;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распределение стимулирующего </w:t>
      </w:r>
      <w:proofErr w:type="gramStart"/>
      <w:r w:rsidRPr="00D9291B">
        <w:rPr>
          <w:rFonts w:ascii="Times New Roman" w:hAnsi="Times New Roman" w:cs="Times New Roman"/>
          <w:sz w:val="28"/>
          <w:szCs w:val="28"/>
        </w:rPr>
        <w:t>фонда оплаты труда работников Организации</w:t>
      </w:r>
      <w:proofErr w:type="gramEnd"/>
      <w:r w:rsidRPr="00D9291B">
        <w:rPr>
          <w:rFonts w:ascii="Times New Roman" w:hAnsi="Times New Roman" w:cs="Times New Roman"/>
          <w:sz w:val="28"/>
          <w:szCs w:val="28"/>
        </w:rPr>
        <w:t>.</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Целевые ориен</w:t>
      </w:r>
      <w:r w:rsidR="00E8499D">
        <w:rPr>
          <w:rFonts w:ascii="Times New Roman" w:hAnsi="Times New Roman" w:cs="Times New Roman"/>
          <w:sz w:val="28"/>
          <w:szCs w:val="28"/>
        </w:rPr>
        <w:t xml:space="preserve">тиры образования в младенческом </w:t>
      </w:r>
      <w:r w:rsidRPr="00D9291B">
        <w:rPr>
          <w:rFonts w:ascii="Times New Roman" w:hAnsi="Times New Roman" w:cs="Times New Roman"/>
          <w:sz w:val="28"/>
          <w:szCs w:val="28"/>
        </w:rPr>
        <w:t>и раннем возрасте:</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 xml:space="preserve">стремится к общению </w:t>
      </w:r>
      <w:proofErr w:type="gramStart"/>
      <w:r w:rsidRPr="00D9291B">
        <w:rPr>
          <w:rFonts w:ascii="Times New Roman" w:hAnsi="Times New Roman" w:cs="Times New Roman"/>
          <w:sz w:val="28"/>
          <w:szCs w:val="28"/>
        </w:rPr>
        <w:t>со</w:t>
      </w:r>
      <w:proofErr w:type="gramEnd"/>
      <w:r w:rsidRPr="00D9291B">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проявляет интерес к сверстникам; наблюдает за их действиями и подражает им;</w:t>
      </w: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w:t>
      </w:r>
      <w:r w:rsidR="00E8499D">
        <w:rPr>
          <w:rFonts w:ascii="Times New Roman" w:hAnsi="Times New Roman" w:cs="Times New Roman"/>
          <w:sz w:val="28"/>
          <w:szCs w:val="28"/>
        </w:rPr>
        <w:t xml:space="preserve">изведения культуры и искусства; </w:t>
      </w:r>
      <w:r w:rsidRPr="00D9291B">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Целевы</w:t>
      </w:r>
      <w:r w:rsidR="00E8499D">
        <w:rPr>
          <w:rFonts w:ascii="Times New Roman" w:hAnsi="Times New Roman" w:cs="Times New Roman"/>
          <w:sz w:val="28"/>
          <w:szCs w:val="28"/>
        </w:rPr>
        <w:t xml:space="preserve">е ориентиры на этапе завершения </w:t>
      </w:r>
      <w:r w:rsidRPr="00D9291B">
        <w:rPr>
          <w:rFonts w:ascii="Times New Roman" w:hAnsi="Times New Roman" w:cs="Times New Roman"/>
          <w:sz w:val="28"/>
          <w:szCs w:val="28"/>
        </w:rPr>
        <w:t>дошкольного образования:</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w:t>
      </w:r>
      <w:r w:rsidR="00E8499D">
        <w:rPr>
          <w:rFonts w:ascii="Times New Roman" w:hAnsi="Times New Roman" w:cs="Times New Roman"/>
          <w:sz w:val="28"/>
          <w:szCs w:val="28"/>
        </w:rPr>
        <w:t xml:space="preserve">ков по совместной деятельности; </w:t>
      </w:r>
      <w:r w:rsidRPr="00D9291B">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00E8499D">
        <w:rPr>
          <w:rFonts w:ascii="Times New Roman" w:hAnsi="Times New Roman" w:cs="Times New Roman"/>
          <w:sz w:val="28"/>
          <w:szCs w:val="28"/>
        </w:rPr>
        <w:t xml:space="preserve"> старается разрешать конфликты; </w:t>
      </w:r>
      <w:r w:rsidRPr="00D9291B">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w:t>
      </w:r>
      <w:proofErr w:type="gramStart"/>
      <w:r w:rsidRPr="00D9291B">
        <w:rPr>
          <w:rFonts w:ascii="Times New Roman" w:hAnsi="Times New Roman" w:cs="Times New Roman"/>
          <w:sz w:val="28"/>
          <w:szCs w:val="28"/>
        </w:rPr>
        <w:t>ребенок владеет разными формами и видами игры, различает условную и реальную ситуации, умеет подчиняться разны</w:t>
      </w:r>
      <w:r w:rsidR="00E8499D">
        <w:rPr>
          <w:rFonts w:ascii="Times New Roman" w:hAnsi="Times New Roman" w:cs="Times New Roman"/>
          <w:sz w:val="28"/>
          <w:szCs w:val="28"/>
        </w:rPr>
        <w:t xml:space="preserve">м правилам и социальным нормам; </w:t>
      </w:r>
      <w:r w:rsidRPr="00D9291B">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w:t>
      </w:r>
      <w:r w:rsidR="00E8499D">
        <w:rPr>
          <w:rFonts w:ascii="Times New Roman" w:hAnsi="Times New Roman" w:cs="Times New Roman"/>
          <w:sz w:val="28"/>
          <w:szCs w:val="28"/>
        </w:rPr>
        <w:t xml:space="preserve"> свои движения и управлять ими; </w:t>
      </w:r>
      <w:r w:rsidRPr="00D9291B">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9291B">
        <w:rPr>
          <w:rFonts w:ascii="Times New Roman" w:hAnsi="Times New Roman" w:cs="Times New Roman"/>
          <w:sz w:val="28"/>
          <w:szCs w:val="28"/>
        </w:rPr>
        <w:t>со</w:t>
      </w:r>
      <w:proofErr w:type="gramEnd"/>
      <w:r w:rsidRPr="00D9291B">
        <w:rPr>
          <w:rFonts w:ascii="Times New Roman" w:hAnsi="Times New Roman" w:cs="Times New Roman"/>
          <w:sz w:val="28"/>
          <w:szCs w:val="28"/>
        </w:rPr>
        <w:t xml:space="preserve"> взрослыми и сверстниками, может соблюдать правила безопасн</w:t>
      </w:r>
      <w:r w:rsidR="00E8499D">
        <w:rPr>
          <w:rFonts w:ascii="Times New Roman" w:hAnsi="Times New Roman" w:cs="Times New Roman"/>
          <w:sz w:val="28"/>
          <w:szCs w:val="28"/>
        </w:rPr>
        <w:t xml:space="preserve">ого поведения и личной гигиены; </w:t>
      </w:r>
      <w:r w:rsidRPr="00D9291B">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9291B" w:rsidRPr="00D9291B" w:rsidRDefault="00D9291B" w:rsidP="00D9291B">
      <w:pPr>
        <w:pStyle w:val="a3"/>
        <w:rPr>
          <w:rFonts w:ascii="Times New Roman" w:hAnsi="Times New Roman" w:cs="Times New Roman"/>
          <w:sz w:val="28"/>
          <w:szCs w:val="28"/>
        </w:rPr>
      </w:pPr>
    </w:p>
    <w:p w:rsidR="00D9291B"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9291B" w:rsidRPr="00D9291B" w:rsidRDefault="00D9291B" w:rsidP="00D9291B">
      <w:pPr>
        <w:pStyle w:val="a3"/>
        <w:rPr>
          <w:rFonts w:ascii="Times New Roman" w:hAnsi="Times New Roman" w:cs="Times New Roman"/>
          <w:sz w:val="28"/>
          <w:szCs w:val="28"/>
        </w:rPr>
      </w:pPr>
    </w:p>
    <w:p w:rsidR="00FB71D3" w:rsidRPr="00D9291B" w:rsidRDefault="00D9291B" w:rsidP="00D9291B">
      <w:pPr>
        <w:pStyle w:val="a3"/>
        <w:rPr>
          <w:rFonts w:ascii="Times New Roman" w:hAnsi="Times New Roman" w:cs="Times New Roman"/>
          <w:sz w:val="28"/>
          <w:szCs w:val="28"/>
        </w:rPr>
      </w:pPr>
      <w:r w:rsidRPr="00D9291B">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FB71D3" w:rsidRPr="00D9291B" w:rsidSect="00D9291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1B"/>
    <w:rsid w:val="00D9291B"/>
    <w:rsid w:val="00E8499D"/>
    <w:rsid w:val="00FB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9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9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8195</Words>
  <Characters>46718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ДС№3</dc:creator>
  <cp:lastModifiedBy>ДС№3</cp:lastModifiedBy>
  <cp:revision>2</cp:revision>
  <dcterms:created xsi:type="dcterms:W3CDTF">2019-05-07T03:28:00Z</dcterms:created>
  <dcterms:modified xsi:type="dcterms:W3CDTF">2019-05-07T04:01:00Z</dcterms:modified>
</cp:coreProperties>
</file>